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0002071126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HASBRO,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001-06682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1027 Newport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Pawtucket</w:t>
      </w:r>
    </w:p>
    <w:p>
      <w:pPr>
        <w:spacing w:after="0" w:line="230" w:lineRule="auto"/>
        <w:rPr>
          <w:sz w:val="20"/>
          <w:szCs w:val="20"/>
          <w:color w:val="auto"/>
        </w:rPr>
      </w:pPr>
      <w:r>
        <w:rPr>
          <w:rFonts w:ascii="Times New Roman" w:cs="Times New Roman" w:eastAsia="Times New Roman" w:hAnsi="Times New Roman"/>
          <w:sz w:val="22"/>
          <w:szCs w:val="22"/>
          <w:color w:val="auto"/>
        </w:rPr>
        <w:t>RHODE ISLAND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02861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401-431-8697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ROBERTA KELLY THOMSON</w:t>
      </w:r>
    </w:p>
    <w:p>
      <w:pPr>
        <w:spacing w:after="0" w:line="56"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434758.04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140337023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05/17/2024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4135</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05/17/2024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02/12/2026</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Roberta K Thomson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2026-02-12T15:20:32Z</dcterms:created>
  <dcterms:modified xsi:type="dcterms:W3CDTF">2026-02-12T15:20:32Z</dcterms:modified>
</cp:coreProperties>
</file>